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1E75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24"/>
          <w:szCs w:val="41"/>
          <w:lang w:eastAsia="pl-PL"/>
        </w:rPr>
      </w:pPr>
      <w:r w:rsidRPr="008D2DD3">
        <w:rPr>
          <w:rFonts w:ascii="Arial" w:eastAsia="Times New Roman" w:hAnsi="Arial" w:cs="Arial"/>
          <w:sz w:val="40"/>
          <w:szCs w:val="60"/>
          <w:lang w:eastAsia="pl-PL"/>
        </w:rPr>
        <w:t>Regulamin rezerwacji on-line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</w:p>
    <w:p w14:paraId="373238E9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24"/>
          <w:szCs w:val="41"/>
          <w:lang w:eastAsia="pl-PL"/>
        </w:rPr>
      </w:pPr>
      <w:r w:rsidRPr="008D2DD3">
        <w:rPr>
          <w:rFonts w:ascii="Arial" w:eastAsia="Times New Roman" w:hAnsi="Arial" w:cs="Arial"/>
          <w:sz w:val="24"/>
          <w:szCs w:val="41"/>
          <w:lang w:eastAsia="pl-PL"/>
        </w:rPr>
        <w:t>I. Definicje</w:t>
      </w:r>
    </w:p>
    <w:p w14:paraId="1CBE0449" w14:textId="7E849F74" w:rsid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1. Spółka – oznacza </w:t>
      </w:r>
      <w:proofErr w:type="spell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Tortugero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="00B7284B">
        <w:rPr>
          <w:rFonts w:ascii="Arial" w:eastAsia="Times New Roman" w:hAnsi="Arial" w:cs="Arial"/>
          <w:sz w:val="18"/>
          <w:szCs w:val="30"/>
          <w:lang w:eastAsia="pl-PL"/>
        </w:rPr>
        <w:t>spółka z ograniczoną odpowiedzialnością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</w:p>
    <w:p w14:paraId="40B71C7E" w14:textId="77777777" w:rsidR="00407A2F" w:rsidRPr="00B7284B" w:rsidRDefault="00407A2F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>
        <w:rPr>
          <w:rFonts w:ascii="Arial" w:eastAsia="Times New Roman" w:hAnsi="Arial" w:cs="Arial"/>
          <w:sz w:val="18"/>
          <w:szCs w:val="30"/>
          <w:lang w:eastAsia="pl-PL"/>
        </w:rPr>
        <w:t xml:space="preserve">Dane rejestrowe spółki: </w:t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80-506 Gdańsk, ulica Nadmorski Dwór 20/1</w:t>
      </w:r>
      <w:r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30"/>
          <w:lang w:eastAsia="pl-PL"/>
        </w:rPr>
        <w:t>tortugero</w:t>
      </w:r>
      <w:proofErr w:type="spellEnd"/>
      <w:r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30"/>
          <w:lang w:eastAsia="pl-PL"/>
        </w:rPr>
        <w:t>sp.zoo</w:t>
      </w:r>
      <w:proofErr w:type="spellEnd"/>
      <w:r>
        <w:rPr>
          <w:rFonts w:ascii="Arial" w:eastAsia="Times New Roman" w:hAnsi="Arial" w:cs="Arial"/>
          <w:sz w:val="18"/>
          <w:szCs w:val="30"/>
          <w:lang w:eastAsia="pl-PL"/>
        </w:rPr>
        <w:t xml:space="preserve"> NIP 587 170 03 06 Regon </w:t>
      </w:r>
      <w:r w:rsidRPr="00B7284B">
        <w:rPr>
          <w:rFonts w:ascii="Arial" w:eastAsia="Times New Roman" w:hAnsi="Arial" w:cs="Arial"/>
          <w:sz w:val="18"/>
          <w:szCs w:val="30"/>
          <w:lang w:eastAsia="pl-PL"/>
        </w:rPr>
        <w:t>221866955</w:t>
      </w:r>
    </w:p>
    <w:p w14:paraId="576FFB82" w14:textId="686A64AA" w:rsidR="00B7284B" w:rsidRDefault="00B7284B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B7284B">
        <w:rPr>
          <w:rFonts w:ascii="Arial" w:eastAsia="Times New Roman" w:hAnsi="Arial" w:cs="Arial"/>
          <w:sz w:val="18"/>
          <w:szCs w:val="30"/>
          <w:lang w:eastAsia="pl-PL"/>
        </w:rPr>
        <w:t>KRS 460024</w:t>
      </w:r>
    </w:p>
    <w:p w14:paraId="4BCCDB8C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2. System – oznacza oprogramowanie dla Klientów do rezerwacji terminów </w:t>
      </w:r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wizyt ,</w:t>
      </w:r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dostępny w sieci Internet w domenie </w:t>
      </w:r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www.paintballrumia.com,</w:t>
      </w:r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oraz za pośrednictwem </w:t>
      </w:r>
      <w:proofErr w:type="spell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widgetów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możliwych do osadzenia na stronach internetowych lub profilach w mediach społecznościowych (Facebook, Instagram</w:t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System przeznaczony jest dla</w:t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Klientów i służy do rezerwowania Usług przez Klientów.</w:t>
      </w:r>
    </w:p>
    <w:p w14:paraId="0D0F7888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3. Klient – oznacza osobę fizyczną, która ukończyła 16 lat i która posiada co najmniej ograniczoną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zdolność do czynności prawnych i zarezerwowała termin w celu korzystania z Usług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oferowanych przez Instytuty.</w:t>
      </w:r>
    </w:p>
    <w:p w14:paraId="258FB7C0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4. Pole </w:t>
      </w:r>
      <w:proofErr w:type="spell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Paintballowe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– </w:t>
      </w:r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teren</w:t>
      </w:r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na którym spółka świadczy Usługi dla Klientów. </w:t>
      </w:r>
    </w:p>
    <w:p w14:paraId="1588F906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5. Regulamin – oznacza niniejszy regulamin Systemu dostępny na stronie </w:t>
      </w:r>
      <w:hyperlink r:id="rId5" w:history="1">
        <w:r w:rsidRPr="008D2DD3">
          <w:rPr>
            <w:rStyle w:val="Hipercze"/>
            <w:rFonts w:ascii="Arial" w:eastAsia="Times New Roman" w:hAnsi="Arial" w:cs="Arial"/>
            <w:sz w:val="18"/>
            <w:szCs w:val="30"/>
            <w:lang w:eastAsia="pl-PL"/>
          </w:rPr>
          <w:t>www.paintballrumia.pl</w:t>
        </w:r>
      </w:hyperlink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6 Rezerwacja – oznacza dokonanie rezerwacji Usługi poprzez dokonanie przelewu rezerwacyjnego.</w:t>
      </w:r>
    </w:p>
    <w:p w14:paraId="42C61E77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8. RODO – oznacza Rozporządzenie Parlamentu Europejskiego i Rady (EU) 2016/679 z dnia 27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kwietnia 2016 r. w sprawie ochrony osób fizycznych w związku z przetwarzaniem danych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osobowych i w sprawie swobodnego przepływu takich danych oraz uchylenia dyrektywy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95/46/WE (ogólne rozporządzenie o ochronie danych).</w:t>
      </w:r>
    </w:p>
    <w:p w14:paraId="458B996A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9. Usługa – oznacza usługi oferowane przez spółkę.</w:t>
      </w:r>
    </w:p>
    <w:p w14:paraId="17895DB6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</w:p>
    <w:p w14:paraId="0BDCDFAB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24"/>
          <w:szCs w:val="41"/>
          <w:lang w:eastAsia="pl-PL"/>
        </w:rPr>
        <w:t>II. Postanowienia wstępne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1. Regulamin określa zasady i warunki świadczenia usług drogą elektroniczną przez Pole </w:t>
      </w:r>
      <w:proofErr w:type="spellStart"/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Paintballowe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 </w:t>
      </w:r>
      <w:proofErr w:type="spell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zapośrednictwem</w:t>
      </w:r>
      <w:proofErr w:type="spellEnd"/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Systemu, oraz zasady i warunki korzystania przez Klientów z Systemu oraz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dokonywania Rezerwacji Usług.</w:t>
      </w:r>
    </w:p>
    <w:p w14:paraId="337D60B7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2. Klient korzystając z Systemu zobowiązuje się do przestrzegania postanowień Regulaminu.</w:t>
      </w:r>
    </w:p>
    <w:p w14:paraId="6BF40BCB" w14:textId="77777777" w:rsidR="008D2DD3" w:rsidRPr="008D2DD3" w:rsidRDefault="008D2DD3" w:rsidP="008D2DD3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0C75573F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Arial" w:eastAsia="Times New Roman" w:hAnsi="Arial" w:cs="Arial"/>
          <w:sz w:val="24"/>
          <w:szCs w:val="41"/>
          <w:lang w:eastAsia="pl-PL"/>
        </w:rPr>
        <w:t>III. Zakres usług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1. Spółka udziela Klientom dostępu do Systemu umożliwiającego nawiązanie kontaktu pomiędzy Klientem a Polem do </w:t>
      </w:r>
      <w:proofErr w:type="spellStart"/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paintballa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 celu</w:t>
      </w:r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dokonania rezerwacji, a następnie zawarcia umów o świadczenie</w:t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Usług. Za pośrednictwem Systemu Klienci mogą dokonywać wyłącznie </w:t>
      </w:r>
      <w:r w:rsidRPr="008D2DD3">
        <w:rPr>
          <w:rFonts w:ascii="Arial" w:eastAsia="Times New Roman" w:hAnsi="Arial" w:cs="Arial"/>
          <w:b/>
          <w:sz w:val="18"/>
          <w:szCs w:val="30"/>
          <w:lang w:eastAsia="pl-PL"/>
        </w:rPr>
        <w:t>Rezerwacji Usługi.</w:t>
      </w:r>
    </w:p>
    <w:p w14:paraId="0CA0BFF7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2. Wszelkie elementy graficzne, rozwiązania techniczne, tekst, oprogramowanie, bazy danych i inne materiały umieszczone i udostępniane w ramach Systemu, jak i sposób ich przedstawienia</w:t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(układ), podlegają ochronie prawnej w zakresie praw autorskich i pokrewnych przysługujących Spółce.</w:t>
      </w:r>
    </w:p>
    <w:p w14:paraId="0DF1236D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3. Spółka świadczy na rzecz Klientów m.in. następujące usługi: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a) korzystania z Systemu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b) udostępnienia listy wolnych terminów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c) udostepnienia cenników </w:t>
      </w:r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Usług ;</w:t>
      </w:r>
      <w:proofErr w:type="gramEnd"/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4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. Spółka ani Pole </w:t>
      </w:r>
      <w:proofErr w:type="spellStart"/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Paintballowe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 nie</w:t>
      </w:r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pobierają od Klientów żadnych opłat za korzystanie z Systemu.</w:t>
      </w:r>
    </w:p>
    <w:p w14:paraId="76E8C504" w14:textId="77777777" w:rsidR="008D2DD3" w:rsidRP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5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. Klient zobowiązany jest do korzystania z Systemu tylko w sposób zgodny z jego przeznaczeniem, jak również zgodnie z powszechnie obowiązującymi przepisami prawa. </w:t>
      </w:r>
      <w:proofErr w:type="spell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Klientzobowiązany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jest do niepodejmowania działań zakłócających pracę Systemu. Klient nie </w:t>
      </w:r>
      <w:proofErr w:type="spell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możesam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ani przy udziale osób trzecich zmieniać, obchodzić i łamać zabezpieczeń Systemu, jak również nie może wywierać negatywnego wpływu na System powodując jego uszkodzenie lub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doprowadzając do jego przeciążenia.</w:t>
      </w:r>
    </w:p>
    <w:p w14:paraId="5ADB220A" w14:textId="77777777" w:rsidR="00AD0FEE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6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Klientowi nie wolno kopiować, modyfikować i rozpowszechniać oraz reprodukować całości lub części Systemu.</w:t>
      </w:r>
    </w:p>
    <w:p w14:paraId="23B5AF94" w14:textId="77777777" w:rsidR="00AD0FEE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7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Spółka nie ponosi odpowiedzialności za: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a) przerwy w funkcjonowaniu Systemu wynikające z przyczyn od niej niezależnych, w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szczególności stanowiących siłę wyższą;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b) problemy lub utrudnienia techniczne związane z działaniem sprzętu komputerowego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lub telekomunikacyjnego, które utrudniają lub uniemożliwiają korzystanie z Systemu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lub z usług oferowanych za jego pośrednictwem;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c) szkody spowodowane w związku ze świadczeniem Usług zarezerwowanych za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pośrednictwem Systemu , w szczególności Usług wykonanych nienależycie, bez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zachowania wymaganych standardów, naruszających przepisy prawa lub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nieposiadających oferowanych właściwości;</w:t>
      </w:r>
    </w:p>
    <w:p w14:paraId="0C1D815B" w14:textId="77777777" w:rsid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8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Spółka jest uprawniona do częściowego lub całkowitego wyłączenia funkcjonowania Systemu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w celu przeprowadzenia jego naprawy, aktualizacji lub modernizacji bez </w:t>
      </w:r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konieczności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uprzedniego</w:t>
      </w:r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poinformowania o tym Klientów. W przypadku całkowitego wyłączenia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funkcjonowania Systemu na stronie internetowej www.instytuty.drirenaeris.com zostanie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opublikowany stosowny komunikat.</w:t>
      </w:r>
    </w:p>
    <w:p w14:paraId="62F84990" w14:textId="77777777" w:rsidR="004B4FAA" w:rsidRDefault="004B4FAA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</w:p>
    <w:p w14:paraId="6A2AFA6B" w14:textId="77777777" w:rsidR="00AD0FEE" w:rsidRPr="008D2DD3" w:rsidRDefault="00AD0FEE" w:rsidP="008D2DD3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0DD5C44C" w14:textId="77777777" w:rsidR="00AD0FEE" w:rsidRDefault="008D2DD3" w:rsidP="008D2DD3">
      <w:pPr>
        <w:spacing w:after="0" w:line="240" w:lineRule="auto"/>
        <w:rPr>
          <w:rFonts w:ascii="Arial" w:eastAsia="Times New Roman" w:hAnsi="Arial" w:cs="Arial"/>
          <w:sz w:val="24"/>
          <w:szCs w:val="41"/>
          <w:lang w:eastAsia="pl-PL"/>
        </w:rPr>
      </w:pPr>
      <w:r w:rsidRPr="008D2DD3">
        <w:rPr>
          <w:rFonts w:ascii="Arial" w:eastAsia="Times New Roman" w:hAnsi="Arial" w:cs="Arial"/>
          <w:sz w:val="24"/>
          <w:szCs w:val="41"/>
          <w:lang w:eastAsia="pl-PL"/>
        </w:rPr>
        <w:t xml:space="preserve">IV. Rezerwacja Usługi świadczonej przez </w:t>
      </w:r>
      <w:r w:rsidR="00AD0FEE">
        <w:rPr>
          <w:rFonts w:ascii="Arial" w:eastAsia="Times New Roman" w:hAnsi="Arial" w:cs="Arial"/>
          <w:sz w:val="24"/>
          <w:szCs w:val="41"/>
          <w:lang w:eastAsia="pl-PL"/>
        </w:rPr>
        <w:t xml:space="preserve">pole </w:t>
      </w:r>
      <w:proofErr w:type="spellStart"/>
      <w:r w:rsidR="00AD0FEE">
        <w:rPr>
          <w:rFonts w:ascii="Arial" w:eastAsia="Times New Roman" w:hAnsi="Arial" w:cs="Arial"/>
          <w:sz w:val="24"/>
          <w:szCs w:val="41"/>
          <w:lang w:eastAsia="pl-PL"/>
        </w:rPr>
        <w:t>paintballowe</w:t>
      </w:r>
      <w:proofErr w:type="spellEnd"/>
      <w:r w:rsidR="00AD0FEE">
        <w:rPr>
          <w:rFonts w:ascii="Arial" w:eastAsia="Times New Roman" w:hAnsi="Arial" w:cs="Arial"/>
          <w:sz w:val="24"/>
          <w:szCs w:val="41"/>
          <w:lang w:eastAsia="pl-PL"/>
        </w:rPr>
        <w:t xml:space="preserve"> </w:t>
      </w:r>
    </w:p>
    <w:p w14:paraId="5CD860E3" w14:textId="77777777" w:rsidR="00AD0FEE" w:rsidRPr="008D2DD3" w:rsidRDefault="008D2DD3" w:rsidP="00AD0FE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1. Za pośrednictwem Systemu Klient może dokonać Rezerwacji Usługi.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AD0FEE"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 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>2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. 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Rezerwacja usługi następuje poprzez wybranie odpowiedniej usługi </w:t>
      </w:r>
      <w:r w:rsidR="00AD0FEE" w:rsidRPr="004B4FAA">
        <w:rPr>
          <w:rFonts w:ascii="Arial" w:eastAsia="Times New Roman" w:hAnsi="Arial" w:cs="Arial"/>
          <w:color w:val="FF0000"/>
          <w:sz w:val="18"/>
          <w:szCs w:val="30"/>
          <w:lang w:eastAsia="pl-PL"/>
        </w:rPr>
        <w:t>i wykonanie przelewu za pomocą portalu Przelewy24.pl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</w:p>
    <w:p w14:paraId="7409D707" w14:textId="77777777" w:rsidR="00AD0FEE" w:rsidRDefault="00AD0FEE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>
        <w:rPr>
          <w:rFonts w:ascii="Arial" w:eastAsia="Times New Roman" w:hAnsi="Arial" w:cs="Arial"/>
          <w:sz w:val="18"/>
          <w:szCs w:val="30"/>
          <w:lang w:eastAsia="pl-PL"/>
        </w:rPr>
        <w:t>3</w:t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. Wszelkie dane i informacje udostępniane są przez Klienta dobrowolnie, ale ich podanie</w:t>
      </w:r>
      <w:r>
        <w:rPr>
          <w:rFonts w:ascii="Arial" w:eastAsia="Times New Roman" w:hAnsi="Arial" w:cs="Arial"/>
          <w:sz w:val="18"/>
          <w:szCs w:val="30"/>
          <w:lang w:eastAsia="pl-PL"/>
        </w:rPr>
        <w:t xml:space="preserve"> w tytule przelewu </w:t>
      </w:r>
      <w:r w:rsidR="008D2DD3"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>
        <w:rPr>
          <w:rFonts w:ascii="Arial" w:eastAsia="Times New Roman" w:hAnsi="Arial" w:cs="Arial"/>
          <w:sz w:val="18"/>
          <w:szCs w:val="30"/>
          <w:lang w:eastAsia="pl-PL"/>
        </w:rPr>
        <w:t>jest</w:t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konieczne w celu Rezerwacji Usługi. B</w:t>
      </w:r>
      <w:r>
        <w:rPr>
          <w:rFonts w:ascii="Arial" w:eastAsia="Times New Roman" w:hAnsi="Arial" w:cs="Arial"/>
          <w:sz w:val="18"/>
          <w:szCs w:val="30"/>
          <w:lang w:eastAsia="pl-PL"/>
        </w:rPr>
        <w:t xml:space="preserve">rak podania danych, w szczególności </w:t>
      </w:r>
      <w:proofErr w:type="gramStart"/>
      <w:r w:rsidRPr="00AD0FEE">
        <w:rPr>
          <w:rFonts w:ascii="Arial" w:eastAsia="Times New Roman" w:hAnsi="Arial" w:cs="Arial"/>
          <w:color w:val="FF0000"/>
          <w:sz w:val="18"/>
          <w:szCs w:val="30"/>
          <w:lang w:eastAsia="pl-PL"/>
        </w:rPr>
        <w:t>DNIA</w:t>
      </w:r>
      <w:proofErr w:type="gramEnd"/>
      <w:r>
        <w:rPr>
          <w:rFonts w:ascii="Arial" w:eastAsia="Times New Roman" w:hAnsi="Arial" w:cs="Arial"/>
          <w:sz w:val="18"/>
          <w:szCs w:val="30"/>
          <w:lang w:eastAsia="pl-PL"/>
        </w:rPr>
        <w:t xml:space="preserve"> na który dokonujemy </w:t>
      </w:r>
      <w:proofErr w:type="gramStart"/>
      <w:r>
        <w:rPr>
          <w:rFonts w:ascii="Arial" w:eastAsia="Times New Roman" w:hAnsi="Arial" w:cs="Arial"/>
          <w:sz w:val="18"/>
          <w:szCs w:val="30"/>
          <w:lang w:eastAsia="pl-PL"/>
        </w:rPr>
        <w:t xml:space="preserve">rezerwacji,  </w:t>
      </w:r>
      <w:r w:rsidRPr="00AD0FEE">
        <w:rPr>
          <w:rFonts w:ascii="Arial" w:eastAsia="Times New Roman" w:hAnsi="Arial" w:cs="Arial"/>
          <w:color w:val="FF0000"/>
          <w:sz w:val="18"/>
          <w:szCs w:val="30"/>
          <w:lang w:eastAsia="pl-PL"/>
        </w:rPr>
        <w:t>nr</w:t>
      </w:r>
      <w:proofErr w:type="gramEnd"/>
      <w:r w:rsidRPr="00AD0FEE">
        <w:rPr>
          <w:rFonts w:ascii="Arial" w:eastAsia="Times New Roman" w:hAnsi="Arial" w:cs="Arial"/>
          <w:color w:val="FF0000"/>
          <w:sz w:val="18"/>
          <w:szCs w:val="30"/>
          <w:lang w:eastAsia="pl-PL"/>
        </w:rPr>
        <w:t xml:space="preserve"> TELEFONU</w:t>
      </w:r>
      <w:r>
        <w:rPr>
          <w:rFonts w:ascii="Arial" w:eastAsia="Times New Roman" w:hAnsi="Arial" w:cs="Arial"/>
          <w:sz w:val="18"/>
          <w:szCs w:val="30"/>
          <w:lang w:eastAsia="pl-PL"/>
        </w:rPr>
        <w:t xml:space="preserve"> kontaktowego, </w:t>
      </w:r>
      <w:r w:rsidRPr="00AD0FEE">
        <w:rPr>
          <w:rFonts w:ascii="Arial" w:eastAsia="Times New Roman" w:hAnsi="Arial" w:cs="Arial"/>
          <w:color w:val="FF0000"/>
          <w:sz w:val="18"/>
          <w:szCs w:val="30"/>
          <w:lang w:eastAsia="pl-PL"/>
        </w:rPr>
        <w:t>ZAKRESU</w:t>
      </w:r>
      <w:r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18"/>
          <w:szCs w:val="30"/>
          <w:lang w:eastAsia="pl-PL"/>
        </w:rPr>
        <w:t xml:space="preserve">usługi  </w:t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uniemożliwi</w:t>
      </w:r>
      <w:proofErr w:type="gramEnd"/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dokonanie Rezerwacji. </w:t>
      </w:r>
    </w:p>
    <w:p w14:paraId="388B1D55" w14:textId="77777777" w:rsidR="00AD0FEE" w:rsidRDefault="00AD0FEE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</w:p>
    <w:p w14:paraId="4BF10E09" w14:textId="77777777" w:rsidR="00CF4D27" w:rsidRDefault="00AD0FEE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>
        <w:rPr>
          <w:rFonts w:ascii="Arial" w:eastAsia="Times New Roman" w:hAnsi="Arial" w:cs="Arial"/>
          <w:sz w:val="18"/>
          <w:szCs w:val="30"/>
          <w:lang w:eastAsia="pl-PL"/>
        </w:rPr>
        <w:t xml:space="preserve">Klient wprowadzając dane w TYTULE </w:t>
      </w:r>
      <w:proofErr w:type="gramStart"/>
      <w:r>
        <w:rPr>
          <w:rFonts w:ascii="Arial" w:eastAsia="Times New Roman" w:hAnsi="Arial" w:cs="Arial"/>
          <w:sz w:val="18"/>
          <w:szCs w:val="30"/>
          <w:lang w:eastAsia="pl-PL"/>
        </w:rPr>
        <w:t xml:space="preserve">PRZELEWU  </w:t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oświadcza</w:t>
      </w:r>
      <w:proofErr w:type="gramEnd"/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, że jest uprawniony do ich umieszczenia i swoim działaniem nie narusza praw</w:t>
      </w:r>
      <w:r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osób trzecich. Wszelkie informacje i dane udostępnione przez Klienta w Systemie</w:t>
      </w:r>
      <w:r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powinny być prawdziwe.</w:t>
      </w:r>
    </w:p>
    <w:p w14:paraId="79B44609" w14:textId="77777777" w:rsidR="00CF4D27" w:rsidRDefault="00CF4D27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</w:p>
    <w:p w14:paraId="13EFAE26" w14:textId="77777777" w:rsidR="008D2DD3" w:rsidRPr="008D2DD3" w:rsidRDefault="00CF4D27" w:rsidP="008D2DD3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30"/>
          <w:lang w:eastAsia="pl-PL"/>
        </w:rPr>
        <w:t xml:space="preserve">4. Odstąpienie od rezerwacji </w:t>
      </w:r>
      <w:r w:rsidR="006322D3">
        <w:rPr>
          <w:rFonts w:ascii="Arial" w:eastAsia="Times New Roman" w:hAnsi="Arial" w:cs="Arial"/>
          <w:sz w:val="18"/>
          <w:szCs w:val="30"/>
          <w:lang w:eastAsia="pl-PL"/>
        </w:rPr>
        <w:t>w</w:t>
      </w:r>
      <w:r>
        <w:rPr>
          <w:rFonts w:ascii="Arial" w:eastAsia="Times New Roman" w:hAnsi="Arial" w:cs="Arial"/>
          <w:sz w:val="18"/>
          <w:szCs w:val="30"/>
          <w:lang w:eastAsia="pl-PL"/>
        </w:rPr>
        <w:t xml:space="preserve">raz ze zwrotem opłaty możliwe jest na 3 tygodnie przed zarezerwowanym terminem. </w:t>
      </w:r>
      <w:r w:rsidR="008D2DD3"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8D2DD3"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.</w:t>
      </w:r>
    </w:p>
    <w:p w14:paraId="6CF8AA6A" w14:textId="77777777" w:rsidR="00AD0FEE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Arial" w:eastAsia="Times New Roman" w:hAnsi="Arial" w:cs="Arial"/>
          <w:sz w:val="24"/>
          <w:szCs w:val="41"/>
          <w:lang w:eastAsia="pl-PL"/>
        </w:rPr>
        <w:t>V. Reklamacje dotyczące nieprawidłowego działania Systemu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1. Nieprawidłowości w działaniu Systemu mogą być reklamowane przez Klientów poprzez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stosowne zawiadomienie Spółki.</w:t>
      </w:r>
    </w:p>
    <w:p w14:paraId="1AAE90B5" w14:textId="77777777" w:rsidR="00AD0FEE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2. Reklamacje dotyczące działania Systemu należy zgłaszać w formie pisemnej na adres Spółki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proofErr w:type="spellStart"/>
      <w:r w:rsidR="00AD0FEE">
        <w:rPr>
          <w:rFonts w:ascii="Arial" w:eastAsia="Times New Roman" w:hAnsi="Arial" w:cs="Arial"/>
          <w:sz w:val="18"/>
          <w:szCs w:val="30"/>
          <w:lang w:eastAsia="pl-PL"/>
        </w:rPr>
        <w:t>Tortugero</w:t>
      </w:r>
      <w:proofErr w:type="spellEnd"/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proofErr w:type="spellStart"/>
      <w:r w:rsidR="00AD0FEE">
        <w:rPr>
          <w:rFonts w:ascii="Arial" w:eastAsia="Times New Roman" w:hAnsi="Arial" w:cs="Arial"/>
          <w:sz w:val="18"/>
          <w:szCs w:val="30"/>
          <w:lang w:eastAsia="pl-PL"/>
        </w:rPr>
        <w:t>sp.zoo</w:t>
      </w:r>
      <w:proofErr w:type="spellEnd"/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3. Reklamacja powinna zawierać: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a) dane Klienta umożliwiające nawiązanie z nim kontaktu, w tym dane umożliwiające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identyfikację osoby składającej reklamację jako Klienta,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b) nieprawidłowe działanie Systemu, której reklamacja dotyczy,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c) opis nieprawidłowości wg Klienta, co do wskazanego nieprawidłowego działania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Systemu,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d) okoliczności uzasadniające reklamację,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e) ewentualne żądanie Klienta związane ze złożoną reklamacją.</w:t>
      </w:r>
    </w:p>
    <w:p w14:paraId="35F22E52" w14:textId="77777777" w:rsidR="00AD0FEE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4. Spółka zastrzega sobie prawo żądania od reklamującego udzielenia informacji lub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wyjaśnień w sytuacji, gdy wymaga tego rozpoznanie reklamacji.</w:t>
      </w:r>
    </w:p>
    <w:p w14:paraId="26E7CCF8" w14:textId="77777777" w:rsidR="00AD0FEE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5. Reklamacja będzie rozpatrywana w terminie 14 dni od dnia jej otrzymania. Odpowiedź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będzie przedstawiała stanowisko Spółki, wskazujące, czy Spółka uznaje reklamację oraz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w jaki sposób zamierza ją rozpatrzyć lub Spółka informuje o braku podstaw do uznania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reklamacji wraz z uzasadnieniem swojego stanowiska. .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6. Odpowiedź na reklamację wysyłana będzie na adres e-mail w odpowiedzi na zgłoszenie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Klienta lub na adres zamieszkania wskazany w reklamacji składanej w formie pisemnej.</w:t>
      </w:r>
    </w:p>
    <w:p w14:paraId="25AEFD05" w14:textId="77777777" w:rsidR="00AD0FEE" w:rsidRDefault="00AD0FEE" w:rsidP="008D2DD3">
      <w:pPr>
        <w:spacing w:after="0" w:line="240" w:lineRule="auto"/>
        <w:rPr>
          <w:rFonts w:ascii="Arial" w:eastAsia="Times New Roman" w:hAnsi="Arial" w:cs="Arial"/>
          <w:sz w:val="24"/>
          <w:szCs w:val="41"/>
          <w:lang w:eastAsia="pl-PL"/>
        </w:rPr>
      </w:pPr>
    </w:p>
    <w:p w14:paraId="452D61C3" w14:textId="77777777" w:rsidR="004B4FAA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Arial" w:eastAsia="Times New Roman" w:hAnsi="Arial" w:cs="Arial"/>
          <w:sz w:val="24"/>
          <w:szCs w:val="41"/>
          <w:lang w:eastAsia="pl-PL"/>
        </w:rPr>
        <w:t>VII. Środki techniczne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1. W celu korzystania z Systemu na komputerze konieczne jest posiadanie </w:t>
      </w:r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urządzeń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pozwalających</w:t>
      </w:r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na dostęp do Internetu, aktywne</w:t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go konta bankowego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oraz przeglądarki</w:t>
      </w:r>
      <w:r w:rsidR="00AD0FEE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internetowej. Skorzystanie z usług Spółki za pośrednictwem Systemu wymaga aktywnego</w:t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połączenia z Internetem. Koszty zakupu urządzenia mobilnego, innych urządzeń</w:t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pozwalających na dostęp do Internetu oraz koszty połączenia z Internetem, ponosi w</w:t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całości Klient.</w:t>
      </w:r>
    </w:p>
    <w:p w14:paraId="790C5179" w14:textId="77777777" w:rsidR="004B4FAA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24"/>
          <w:szCs w:val="41"/>
          <w:lang w:eastAsia="pl-PL"/>
        </w:rPr>
        <w:t>VIII. Dane osobowe. Polityka prywatności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1. Administratorem danych osobowych Klienta jest: </w:t>
      </w:r>
      <w:proofErr w:type="spellStart"/>
      <w:r w:rsidR="004B4FAA">
        <w:rPr>
          <w:rFonts w:ascii="Arial" w:eastAsia="Times New Roman" w:hAnsi="Arial" w:cs="Arial"/>
          <w:sz w:val="18"/>
          <w:szCs w:val="30"/>
          <w:lang w:eastAsia="pl-PL"/>
        </w:rPr>
        <w:t>Tortugero</w:t>
      </w:r>
      <w:proofErr w:type="spellEnd"/>
      <w:r w:rsid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proofErr w:type="spellStart"/>
      <w:r w:rsidR="004B4FAA">
        <w:rPr>
          <w:rFonts w:ascii="Arial" w:eastAsia="Times New Roman" w:hAnsi="Arial" w:cs="Arial"/>
          <w:sz w:val="18"/>
          <w:szCs w:val="30"/>
          <w:lang w:eastAsia="pl-PL"/>
        </w:rPr>
        <w:t>sp.zoo</w:t>
      </w:r>
      <w:proofErr w:type="spell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>: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2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Podanie danych jest dobrowolne i jest warunkiem zawarcia umów określonych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niniejszym regulaminem, a ich niepodanie uniemożliwi ich zawarcie.</w:t>
      </w:r>
    </w:p>
    <w:p w14:paraId="689E94C7" w14:textId="77777777" w:rsidR="004B4FAA" w:rsidRDefault="004B4FAA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</w:p>
    <w:p w14:paraId="26BE8005" w14:textId="77777777" w:rsidR="004B4FAA" w:rsidRDefault="004B4FAA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>
        <w:rPr>
          <w:rFonts w:ascii="Arial" w:eastAsia="Times New Roman" w:hAnsi="Arial" w:cs="Arial"/>
          <w:sz w:val="18"/>
          <w:szCs w:val="30"/>
          <w:lang w:eastAsia="pl-PL"/>
        </w:rPr>
        <w:t>3</w:t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. Dane będą przetwarzane w celach związanych z realizacją umów określonych</w:t>
      </w:r>
      <w:r w:rsidR="008D2DD3"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niniejszym regulaminem oraz ustalaniem i dochodzeniem ewentualnych roszczeń jak</w:t>
      </w:r>
      <w:r w:rsidR="008D2DD3"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również rozpatrywania reklamacji, zwane dalej jako „prawnie uzasadniony interes</w:t>
      </w:r>
      <w:r w:rsidR="008D2DD3"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8D2DD3" w:rsidRPr="008D2DD3">
        <w:rPr>
          <w:rFonts w:ascii="Arial" w:eastAsia="Times New Roman" w:hAnsi="Arial" w:cs="Arial"/>
          <w:sz w:val="18"/>
          <w:szCs w:val="30"/>
          <w:lang w:eastAsia="pl-PL"/>
        </w:rPr>
        <w:t>Administratora”.</w:t>
      </w:r>
    </w:p>
    <w:p w14:paraId="7541FE9A" w14:textId="77777777" w:rsidR="004B4FAA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4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W stosownych przypadkach odbiorcami danych osobowych Klienta mogą być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podmioty świadczące serwisowe oraz hostingowe.</w:t>
      </w:r>
    </w:p>
    <w:p w14:paraId="7FD16263" w14:textId="77777777" w:rsidR="004B4FAA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5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Dane będą przechowywane do czasu wykonania umowy/realizacji lub anulowani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rezerwacji/ wycofania przez Klienta zgody na przetwarzanie danych osobowych oraz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do czasu przedawnienia ewentualnych roszczeń wymaganych właściwymi przepisami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proofErr w:type="gramStart"/>
      <w:r w:rsidRPr="008D2DD3">
        <w:rPr>
          <w:rFonts w:ascii="Arial" w:eastAsia="Times New Roman" w:hAnsi="Arial" w:cs="Arial"/>
          <w:sz w:val="18"/>
          <w:szCs w:val="30"/>
          <w:lang w:eastAsia="pl-PL"/>
        </w:rPr>
        <w:t>prawa</w:t>
      </w:r>
      <w:proofErr w:type="gramEnd"/>
      <w:r w:rsidRPr="008D2DD3">
        <w:rPr>
          <w:rFonts w:ascii="Arial" w:eastAsia="Times New Roman" w:hAnsi="Arial" w:cs="Arial"/>
          <w:sz w:val="18"/>
          <w:szCs w:val="30"/>
          <w:lang w:eastAsia="pl-PL"/>
        </w:rPr>
        <w:t xml:space="preserve"> chyba że prawo Unii lub prawo krajowe nakazują przechowywanie danych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osobowych przez dłuższy okres.</w:t>
      </w:r>
    </w:p>
    <w:p w14:paraId="1EB86754" w14:textId="77777777" w:rsidR="004B4FAA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6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Klientowi przysługuje prawo do żądania dostępu do swoich danych osobowych, ich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sprostowania, usunięcia, ograniczenia przetwarzania oraz ich przenoszenia.</w:t>
      </w:r>
    </w:p>
    <w:p w14:paraId="2360C2A1" w14:textId="77777777" w:rsidR="004B4FAA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7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Klientowi przysługuje prawo do wniesienia sprzeciwu wobec przetwarzania danych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osobowych na podstawie prawnie uzasadnionego interesu Administratora, określonego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szczegółowo w pkt. 4, wniesienia skargi do organu nadzorczego oraz cofnięcia zgody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w dowolnym momencie bez wpływu na zgodność z prawem przetwarzania, którego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dokonano na podstawie zgody przed jej cofnięciem.</w:t>
      </w:r>
    </w:p>
    <w:p w14:paraId="52176E68" w14:textId="77777777" w:rsidR="008D2DD3" w:rsidRDefault="008D2DD3" w:rsidP="008D2DD3">
      <w:pPr>
        <w:spacing w:after="0" w:line="240" w:lineRule="auto"/>
        <w:rPr>
          <w:rFonts w:ascii="Arial" w:eastAsia="Times New Roman" w:hAnsi="Arial" w:cs="Arial"/>
          <w:sz w:val="18"/>
          <w:szCs w:val="30"/>
          <w:lang w:eastAsia="pl-PL"/>
        </w:rPr>
      </w:pP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lastRenderedPageBreak/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8</w:t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. Szczegółowe zasady przetwarzania danych osobowych zostały określone w Polityce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8D2DD3">
        <w:rPr>
          <w:rFonts w:ascii="Arial" w:eastAsia="Times New Roman" w:hAnsi="Arial" w:cs="Arial"/>
          <w:sz w:val="18"/>
          <w:szCs w:val="30"/>
          <w:lang w:eastAsia="pl-PL"/>
        </w:rPr>
        <w:t>prywatności, która dostępna jest w Systemie oraz pod adresem</w:t>
      </w:r>
      <w:r w:rsidRPr="008D2DD3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="004B4FAA">
        <w:rPr>
          <w:rFonts w:ascii="Arial" w:eastAsia="Times New Roman" w:hAnsi="Arial" w:cs="Arial"/>
          <w:sz w:val="18"/>
          <w:szCs w:val="30"/>
          <w:lang w:eastAsia="pl-PL"/>
        </w:rPr>
        <w:t>www.paintballrumia.pl</w:t>
      </w:r>
    </w:p>
    <w:p w14:paraId="67F37667" w14:textId="77777777" w:rsidR="004B4FAA" w:rsidRPr="008D2DD3" w:rsidRDefault="004B4FAA" w:rsidP="008D2DD3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02123978" w14:textId="77777777" w:rsidR="00E25E33" w:rsidRPr="004B4FAA" w:rsidRDefault="008D2DD3" w:rsidP="004B4FAA">
      <w:pPr>
        <w:rPr>
          <w:sz w:val="12"/>
        </w:rPr>
      </w:pPr>
      <w:r w:rsidRPr="004B4FAA">
        <w:rPr>
          <w:rFonts w:ascii="Arial" w:eastAsia="Times New Roman" w:hAnsi="Arial" w:cs="Arial"/>
          <w:sz w:val="24"/>
          <w:szCs w:val="41"/>
          <w:lang w:eastAsia="pl-PL"/>
        </w:rPr>
        <w:t>IX. Postanowienia końcowe</w:t>
      </w:r>
      <w:r w:rsidRPr="004B4FAA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>1. Usługi świadczone za pomącą Serwisu realizowane są zgodnie z prawem polskim i w</w:t>
      </w:r>
      <w:r w:rsidR="004B4FAA" w:rsidRP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>języku polskim.</w:t>
      </w:r>
      <w:r w:rsidRPr="004B4FAA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>2. W sprawach nieuregulowanych w niniejszym regulaminie mają zastosowanie przepisy</w:t>
      </w:r>
      <w:r w:rsidR="004B4FAA" w:rsidRP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>prawa polskiego, w szczególności Ustawy o prawach konsumenta z dnia 30 maja 2014</w:t>
      </w:r>
      <w:r w:rsidR="004B4FAA" w:rsidRP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>r., Kodeksu Cywilnego, ustawy o świadczeniu usług drogą elektroniczną.</w:t>
      </w:r>
      <w:r w:rsidR="004B4FAA" w:rsidRPr="004B4FAA">
        <w:rPr>
          <w:rFonts w:ascii="Arial" w:eastAsia="Times New Roman" w:hAnsi="Arial" w:cs="Arial"/>
          <w:sz w:val="18"/>
          <w:szCs w:val="30"/>
          <w:lang w:eastAsia="pl-PL"/>
        </w:rPr>
        <w:t xml:space="preserve"> </w:t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>3. Spółka zastrzega sobie prawo do zmiany Regulaminu. Zmiany zostaną opublikowane</w:t>
      </w:r>
      <w:r w:rsidRPr="004B4FAA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 xml:space="preserve">w postaci tekstu jednolitego wraz z informacją o ich dokonaniu na stronie </w:t>
      </w:r>
      <w:proofErr w:type="gramStart"/>
      <w:r w:rsidRPr="004B4FAA">
        <w:rPr>
          <w:rFonts w:ascii="Arial" w:eastAsia="Times New Roman" w:hAnsi="Arial" w:cs="Arial"/>
          <w:sz w:val="18"/>
          <w:szCs w:val="30"/>
          <w:lang w:eastAsia="pl-PL"/>
        </w:rPr>
        <w:t>internetowej</w:t>
      </w:r>
      <w:r w:rsidR="004B4FAA" w:rsidRPr="004B4FAA">
        <w:rPr>
          <w:rFonts w:ascii="Arial" w:eastAsia="Times New Roman" w:hAnsi="Arial" w:cs="Arial"/>
          <w:sz w:val="18"/>
          <w:szCs w:val="30"/>
          <w:lang w:eastAsia="pl-PL"/>
        </w:rPr>
        <w:t xml:space="preserve">  </w:t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>www</w:t>
      </w:r>
      <w:proofErr w:type="gramEnd"/>
      <w:r w:rsidRPr="004B4FAA">
        <w:rPr>
          <w:rFonts w:ascii="Arial" w:eastAsia="Times New Roman" w:hAnsi="Arial" w:cs="Arial"/>
          <w:sz w:val="18"/>
          <w:szCs w:val="30"/>
          <w:lang w:eastAsia="pl-PL"/>
        </w:rPr>
        <w:t>. instytuty.drirenaeris.com i w Systemie</w:t>
      </w:r>
      <w:r w:rsidRPr="004B4FAA">
        <w:rPr>
          <w:rFonts w:ascii="Times New Roman" w:eastAsia="Times New Roman" w:hAnsi="Times New Roman" w:cs="Times New Roman"/>
          <w:sz w:val="14"/>
          <w:szCs w:val="24"/>
          <w:lang w:eastAsia="pl-PL"/>
        </w:rPr>
        <w:br/>
      </w:r>
      <w:r w:rsidRPr="004B4FAA">
        <w:rPr>
          <w:rFonts w:ascii="Arial" w:eastAsia="Times New Roman" w:hAnsi="Arial" w:cs="Arial"/>
          <w:sz w:val="18"/>
          <w:szCs w:val="30"/>
          <w:lang w:eastAsia="pl-PL"/>
        </w:rPr>
        <w:t>4. Regulamin wchodzi w życie z dniem 1 lipca 202</w:t>
      </w:r>
    </w:p>
    <w:sectPr w:rsidR="00E25E33" w:rsidRPr="004B4FAA" w:rsidSect="00AD0FEE">
      <w:pgSz w:w="11906" w:h="16838"/>
      <w:pgMar w:top="851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3A9D"/>
    <w:multiLevelType w:val="hybridMultilevel"/>
    <w:tmpl w:val="B316C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5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D3"/>
    <w:rsid w:val="00407A2F"/>
    <w:rsid w:val="004B4FAA"/>
    <w:rsid w:val="006322D3"/>
    <w:rsid w:val="008D2DD3"/>
    <w:rsid w:val="00A07147"/>
    <w:rsid w:val="00AD0FEE"/>
    <w:rsid w:val="00B7284B"/>
    <w:rsid w:val="00CF3AFA"/>
    <w:rsid w:val="00CF4D27"/>
    <w:rsid w:val="00E2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C82B"/>
  <w15:docId w15:val="{B12E8DC6-6C5B-4E21-B51E-544DF4EB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DD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D2DD3"/>
  </w:style>
  <w:style w:type="character" w:styleId="Hipercze">
    <w:name w:val="Hyperlink"/>
    <w:basedOn w:val="Domylnaczcionkaakapitu"/>
    <w:uiPriority w:val="99"/>
    <w:unhideWhenUsed/>
    <w:rsid w:val="008D2DD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2D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intballrum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rysza</cp:lastModifiedBy>
  <cp:revision>2</cp:revision>
  <dcterms:created xsi:type="dcterms:W3CDTF">2025-04-10T21:00:00Z</dcterms:created>
  <dcterms:modified xsi:type="dcterms:W3CDTF">2025-04-10T21:00:00Z</dcterms:modified>
</cp:coreProperties>
</file>